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91663A" w:rsidRDefault="009D19D5" w:rsidP="009D19D5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r w:rsidRPr="009D19D5">
              <w:rPr>
                <w:rFonts w:cs="Arial"/>
                <w:b/>
                <w:sz w:val="32"/>
                <w:szCs w:val="32"/>
              </w:rPr>
              <w:t>Learning</w:t>
            </w:r>
            <w:r w:rsidRPr="009D19D5">
              <w:rPr>
                <w:rFonts w:cs="Arial"/>
                <w:sz w:val="32"/>
                <w:szCs w:val="32"/>
              </w:rPr>
              <w:t xml:space="preserve"> that contributes to ongoing improvement and expansion in employee and company operations and outcomes</w:t>
            </w:r>
          </w:p>
          <w:p w:rsidR="009D19D5" w:rsidRPr="0046196A" w:rsidRDefault="009D19D5" w:rsidP="009D19D5">
            <w:pPr>
              <w:rPr>
                <w:rFonts w:cs="Arial"/>
                <w:sz w:val="32"/>
                <w:szCs w:val="32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Managing own learning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Contributing to the learning community at the workplace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Using a range of mediums to learn – mentoring, peer support, networking, IT and courses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Applying learning to technical issues (e.g. learning about products) and people issues (e.g. interpersonal and cultural aspects of work)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Having enthusiasm for ongoing learning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Being willing to learn in any setting – on and off the job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Being open to new ideas and techniques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Being prepared to invest time and effort in learning new skills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  <w:tr w:rsidR="009D19D5" w:rsidTr="0046196A">
        <w:tc>
          <w:tcPr>
            <w:tcW w:w="9576" w:type="dxa"/>
          </w:tcPr>
          <w:p w:rsidR="009D19D5" w:rsidRDefault="009D19D5" w:rsidP="00194FE7">
            <w:pPr>
              <w:rPr>
                <w:rFonts w:cs="Arial"/>
                <w:sz w:val="28"/>
              </w:rPr>
            </w:pPr>
            <w:r w:rsidRPr="009D19D5">
              <w:rPr>
                <w:rFonts w:cs="Arial"/>
                <w:sz w:val="28"/>
              </w:rPr>
              <w:t>Acknowledging the need to learn in order to accommodate change</w:t>
            </w:r>
          </w:p>
          <w:p w:rsidR="009D19D5" w:rsidRPr="009D19D5" w:rsidRDefault="009D19D5" w:rsidP="00194FE7">
            <w:pPr>
              <w:rPr>
                <w:rFonts w:cs="Arial"/>
                <w:sz w:val="28"/>
              </w:rPr>
            </w:pPr>
          </w:p>
        </w:tc>
      </w:tr>
    </w:tbl>
    <w:p w:rsidR="00371AB9" w:rsidRDefault="00371AB9">
      <w:pPr>
        <w:rPr>
          <w:lang w:val="en-AU"/>
        </w:rPr>
      </w:pPr>
    </w:p>
    <w:p w:rsidR="0046196A" w:rsidRPr="0046196A" w:rsidRDefault="00034315" w:rsidP="00034315">
      <w:pPr>
        <w:jc w:val="center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1924050" cy="2886075"/>
            <wp:effectExtent l="0" t="0" r="0" b="0"/>
            <wp:docPr id="3" name="Picture 3" descr="C:\Users\RNDH Office\AppData\Local\Microsoft\Windows\Temporary Internet Files\Content.IE5\GF2A7GS2\MP90044220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NDH Office\AppData\Local\Microsoft\Windows\Temporary Internet Files\Content.IE5\GF2A7GS2\MP900442208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798" cy="288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315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76F8"/>
    <w:rsid w:val="000F0DC5"/>
    <w:rsid w:val="000F196A"/>
    <w:rsid w:val="000F19D8"/>
    <w:rsid w:val="000F39EC"/>
    <w:rsid w:val="000F3E80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1F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A6E90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5B3D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63A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19D5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49ECB5-131B-48D8-BF3D-382DF771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RNDH2</dc:creator>
  <cp:lastModifiedBy>Emily Hartnett</cp:lastModifiedBy>
  <cp:revision>2</cp:revision>
  <dcterms:created xsi:type="dcterms:W3CDTF">2017-08-24T02:00:00Z</dcterms:created>
  <dcterms:modified xsi:type="dcterms:W3CDTF">2017-08-24T02:00:00Z</dcterms:modified>
</cp:coreProperties>
</file>